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253456"/>
        <w:docPartObj>
          <w:docPartGallery w:val="Cover Pages"/>
          <w:docPartUnique/>
        </w:docPartObj>
      </w:sdtPr>
      <w:sdtEndPr>
        <w:rPr>
          <w:caps/>
          <w:sz w:val="24"/>
          <w:szCs w:val="28"/>
        </w:rPr>
      </w:sdtEndPr>
      <w:sdtContent>
        <w:p w:rsidR="00523E48" w:rsidRDefault="002B5479" w:rsidP="00592488">
          <w:pPr>
            <w:pStyle w:val="Sinespaciado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2B5479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page"/>
              </v:rect>
            </w:pict>
          </w:r>
          <w:r w:rsidRPr="002B5479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2B5479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2B5479"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margin"/>
              </v:rect>
            </w:pict>
          </w:r>
          <w:r w:rsidR="00523E48" w:rsidRPr="00523E48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</w:p>
        <w:p w:rsidR="00342F2D" w:rsidRDefault="00342F2D" w:rsidP="00592488">
          <w:pPr>
            <w:pStyle w:val="Sinespaciado"/>
            <w:shd w:val="clear" w:color="auto" w:fill="DBE5F1" w:themeFill="accent1" w:themeFillTint="33"/>
            <w:ind w:firstLine="284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2D37B7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Informe técnico sobre </w:t>
          </w:r>
          <w:r w:rsidR="00B45EA9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el </w:t>
          </w:r>
          <w:r w:rsidRPr="002D37B7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estudio de satisfacción del profesorado </w:t>
          </w:r>
        </w:p>
        <w:p w:rsidR="00523E48" w:rsidRPr="00342F2D" w:rsidRDefault="00342F2D" w:rsidP="00342F2D">
          <w:pPr>
            <w:pStyle w:val="Sinespaciado"/>
            <w:shd w:val="clear" w:color="auto" w:fill="DBE5F1" w:themeFill="accent1" w:themeFillTint="33"/>
            <w:jc w:val="center"/>
            <w:rPr>
              <w:rFonts w:asciiTheme="majorHAnsi" w:eastAsiaTheme="majorEastAsia" w:hAnsiTheme="majorHAnsi" w:cstheme="majorBidi"/>
              <w:i/>
              <w:sz w:val="72"/>
              <w:szCs w:val="72"/>
            </w:rPr>
          </w:pPr>
          <w:r w:rsidRPr="00342F2D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201</w:t>
          </w:r>
          <w:r w:rsidR="004A340F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1</w:t>
          </w:r>
          <w:r w:rsidRPr="00342F2D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-201</w:t>
          </w:r>
          <w:r w:rsidR="004A340F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</w:t>
          </w:r>
        </w:p>
        <w:sdt>
          <w:sdtPr>
            <w:rPr>
              <w:rFonts w:asciiTheme="majorHAnsi" w:eastAsiaTheme="majorEastAsia" w:hAnsiTheme="majorHAnsi" w:cstheme="majorBidi"/>
              <w:sz w:val="40"/>
              <w:szCs w:val="36"/>
              <w:u w:val="single"/>
            </w:rPr>
            <w:alias w:val="Subtítulo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342F2D" w:rsidRDefault="00342F2D" w:rsidP="00342F2D">
              <w:pPr>
                <w:pStyle w:val="Sinespaciado"/>
                <w:jc w:val="center"/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</w:pPr>
              <w:r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  <w:t xml:space="preserve">Análisis de las </w:t>
              </w:r>
              <w:r w:rsidR="00F20D83"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  <w:t>Asignaturas en Extinción</w:t>
              </w:r>
            </w:p>
          </w:sdtContent>
        </w:sdt>
        <w:p w:rsidR="00523E48" w:rsidRDefault="00592488" w:rsidP="00523E48">
          <w:pPr>
            <w:pStyle w:val="Sinespaciado"/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noProof/>
              <w:sz w:val="36"/>
              <w:szCs w:val="36"/>
              <w:lang w:eastAsia="es-ES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-375285</wp:posOffset>
                </wp:positionH>
                <wp:positionV relativeFrom="paragraph">
                  <wp:posOffset>188595</wp:posOffset>
                </wp:positionV>
                <wp:extent cx="6012180" cy="4886325"/>
                <wp:effectExtent l="19050" t="0" r="7620" b="0"/>
                <wp:wrapNone/>
                <wp:docPr id="11" name="Imagen 3" descr="C:\Documents and Settings\Usuario\Mis documentos\Descargas\Sin título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Usuario\Mis documentos\Descargas\Sin título-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2180" cy="48863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23E48" w:rsidRDefault="00523E48" w:rsidP="00523E48">
          <w:pPr>
            <w:pStyle w:val="Sinespaciado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523E48" w:rsidRDefault="00523E48" w:rsidP="00523E48">
          <w:pPr>
            <w:pStyle w:val="Sinespaciado"/>
          </w:pPr>
        </w:p>
        <w:p w:rsidR="00523E48" w:rsidRDefault="00523E48" w:rsidP="00523E48"/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92488" w:rsidRDefault="00592488" w:rsidP="00523E48">
          <w:pPr>
            <w:pStyle w:val="Sinespaciado"/>
            <w:jc w:val="right"/>
            <w:rPr>
              <w:i/>
              <w:sz w:val="32"/>
            </w:rPr>
          </w:pPr>
        </w:p>
        <w:sdt>
          <w:sdtPr>
            <w:rPr>
              <w:i/>
              <w:sz w:val="32"/>
            </w:rPr>
            <w:alias w:val="Fecha"/>
            <w:id w:val="14700083"/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dd/MM/yyyy"/>
              <w:lid w:val="es-ES"/>
              <w:storeMappedDataAs w:val="dateTime"/>
              <w:calendar w:val="gregorian"/>
            </w:date>
          </w:sdtPr>
          <w:sdtContent>
            <w:p w:rsidR="00523E48" w:rsidRPr="00C7328C" w:rsidRDefault="00523E48" w:rsidP="00523E48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Facultad de Filología</w:t>
              </w:r>
            </w:p>
          </w:sdtContent>
        </w:sdt>
        <w:sdt>
          <w:sdtPr>
            <w:rPr>
              <w:i/>
              <w:sz w:val="32"/>
            </w:rPr>
            <w:alias w:val="Organización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523E48" w:rsidRPr="00C7328C" w:rsidRDefault="00523E48" w:rsidP="00523E48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ULPGC</w:t>
              </w:r>
            </w:p>
          </w:sdtContent>
        </w:sdt>
        <w:p w:rsidR="00F36F30" w:rsidRDefault="00523E48" w:rsidP="00342F2D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/>
              <w:bCs/>
              <w:sz w:val="24"/>
              <w:szCs w:val="28"/>
            </w:rPr>
          </w:pPr>
          <w:r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  <w:t xml:space="preserve"> </w:t>
          </w:r>
        </w:p>
      </w:sdtContent>
    </w:sdt>
    <w:p w:rsidR="004E6250" w:rsidRDefault="004E6250" w:rsidP="002C2F95">
      <w:pPr>
        <w:pStyle w:val="TDC1"/>
        <w:pBdr>
          <w:bottom w:val="double" w:sz="4" w:space="1" w:color="auto"/>
        </w:pBdr>
      </w:pPr>
      <w:r>
        <w:lastRenderedPageBreak/>
        <w:t>INDICE</w:t>
      </w:r>
    </w:p>
    <w:p w:rsidR="007946E2" w:rsidRDefault="002B5479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r w:rsidRPr="002B5479">
        <w:fldChar w:fldCharType="begin"/>
      </w:r>
      <w:r w:rsidR="00C15B51">
        <w:instrText xml:space="preserve"> TOC \h \z \t "Título;1" </w:instrText>
      </w:r>
      <w:r w:rsidRPr="002B5479">
        <w:fldChar w:fldCharType="separate"/>
      </w:r>
      <w:hyperlink w:anchor="_Toc338850436" w:history="1">
        <w:r w:rsidR="007946E2" w:rsidRPr="001D1636">
          <w:rPr>
            <w:rStyle w:val="Hipervnculo"/>
            <w:noProof/>
          </w:rPr>
          <w:t>Introducción</w:t>
        </w:r>
        <w:r w:rsidR="007946E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46E2">
          <w:rPr>
            <w:noProof/>
            <w:webHidden/>
          </w:rPr>
          <w:instrText xml:space="preserve"> PAGEREF _Toc338850436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749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E6250" w:rsidRDefault="002B5479" w:rsidP="00C15B51">
      <w:pPr>
        <w:pStyle w:val="Ttulo"/>
        <w:pBdr>
          <w:bottom w:val="none" w:sz="0" w:space="0" w:color="auto"/>
        </w:pBdr>
        <w:ind w:firstLine="0"/>
      </w:pPr>
      <w:r>
        <w:fldChar w:fldCharType="end"/>
      </w:r>
    </w:p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0C09EA" w:rsidRDefault="000C09EA" w:rsidP="00C15B51"/>
    <w:p w:rsidR="007946E2" w:rsidRDefault="007946E2" w:rsidP="00C15B51"/>
    <w:p w:rsidR="007946E2" w:rsidRDefault="007946E2" w:rsidP="00C15B51"/>
    <w:p w:rsidR="007946E2" w:rsidRDefault="007946E2" w:rsidP="00C15B51"/>
    <w:p w:rsidR="007946E2" w:rsidRDefault="007946E2" w:rsidP="00C15B51"/>
    <w:p w:rsidR="00C15B51" w:rsidRPr="00C15B51" w:rsidRDefault="00C15B51" w:rsidP="00C15B51"/>
    <w:p w:rsidR="004E6250" w:rsidRDefault="004E6250" w:rsidP="00C15B51">
      <w:pPr>
        <w:pStyle w:val="Ttulo"/>
        <w:pBdr>
          <w:bottom w:val="none" w:sz="0" w:space="0" w:color="auto"/>
        </w:pBdr>
        <w:ind w:firstLine="0"/>
      </w:pPr>
    </w:p>
    <w:p w:rsidR="00C15B51" w:rsidRPr="00C15B51" w:rsidRDefault="00C15B51" w:rsidP="00C15B51">
      <w:bookmarkStart w:id="0" w:name="_Toc306266830"/>
    </w:p>
    <w:p w:rsidR="00243CA3" w:rsidRDefault="0090070E" w:rsidP="0090070E">
      <w:pPr>
        <w:pStyle w:val="Ttulo"/>
        <w:ind w:firstLine="0"/>
      </w:pPr>
      <w:bookmarkStart w:id="1" w:name="_Toc306267543"/>
      <w:bookmarkStart w:id="2" w:name="_Toc338850436"/>
      <w:r>
        <w:lastRenderedPageBreak/>
        <w:t>Introducción</w:t>
      </w:r>
      <w:bookmarkEnd w:id="0"/>
      <w:bookmarkEnd w:id="1"/>
      <w:bookmarkEnd w:id="2"/>
    </w:p>
    <w:p w:rsidR="0090070E" w:rsidRDefault="008F1A92" w:rsidP="0090070E">
      <w:r>
        <w:t>El sistema de Garantía de Calidad (SGC) de la Facultad de Filología determina la evaluación siste</w:t>
      </w:r>
      <w:r w:rsidR="00E95254">
        <w:t>mática del funcionamiento del C</w:t>
      </w:r>
      <w:r>
        <w:t xml:space="preserve">entro así como de las titulaciones que en él se imparten </w:t>
      </w:r>
      <w:r w:rsidR="00E95254">
        <w:t xml:space="preserve">a través de la medición de indicadores de rendimiento, incidencias y satisfacción de nuestros </w:t>
      </w:r>
      <w:r w:rsidR="00E95254" w:rsidRPr="00802A33">
        <w:t>profesores con respecto al desarrollo de la docencia durante el curso 201</w:t>
      </w:r>
      <w:r w:rsidR="00537F88" w:rsidRPr="00802A33">
        <w:t>1</w:t>
      </w:r>
      <w:r w:rsidR="00E95254" w:rsidRPr="00802A33">
        <w:t>-201</w:t>
      </w:r>
      <w:r w:rsidR="00537F88" w:rsidRPr="00802A33">
        <w:t>2</w:t>
      </w:r>
      <w:r w:rsidR="009A61F2" w:rsidRPr="00802A33">
        <w:t xml:space="preserve"> de las titulaciones impartidas en la Facultad de Filología. </w:t>
      </w:r>
      <w:r w:rsidR="00802A33" w:rsidRPr="00802A33">
        <w:t>En este infor</w:t>
      </w:r>
      <w:r w:rsidR="00802A33">
        <w:t>me se presentan los resultados obtenidos sobre la satisfacción del profesorado con el protocolo elaborado por el Centro con respecto a las asignaturas en extinción.</w:t>
      </w:r>
    </w:p>
    <w:p w:rsidR="00802A33" w:rsidRDefault="00802A33" w:rsidP="00412F94"/>
    <w:p w:rsidR="00623DB2" w:rsidRDefault="00846319" w:rsidP="00412F94">
      <w:r>
        <w:t xml:space="preserve">La </w:t>
      </w:r>
      <w:r w:rsidR="00802A33">
        <w:t>muestra</w:t>
      </w:r>
      <w:r>
        <w:t xml:space="preserve"> sobre la que se realiza la encuesta es de </w:t>
      </w:r>
      <w:r w:rsidR="00F7384A">
        <w:t>18</w:t>
      </w:r>
      <w:r>
        <w:t xml:space="preserve"> profesores</w:t>
      </w:r>
      <w:r w:rsidR="00F20D83">
        <w:t>.</w:t>
      </w:r>
      <w:r>
        <w:t xml:space="preserve"> </w:t>
      </w:r>
    </w:p>
    <w:p w:rsidR="00623DB2" w:rsidRDefault="00F20D83" w:rsidP="00623DB2">
      <w:pPr>
        <w:ind w:firstLine="0"/>
        <w:jc w:val="center"/>
      </w:pPr>
      <w:r w:rsidRPr="00F20D83">
        <w:rPr>
          <w:noProof/>
          <w:lang w:eastAsia="es-ES"/>
        </w:rPr>
        <w:drawing>
          <wp:inline distT="0" distB="0" distL="0" distR="0">
            <wp:extent cx="4572000" cy="2748643"/>
            <wp:effectExtent l="19050" t="0" r="19050" b="0"/>
            <wp:docPr id="17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4D12" w:rsidRDefault="00412F94" w:rsidP="00412F94">
      <w:r>
        <w:t>Para la medición de la satisfacción de los profesores se ha utilizado, en la mayoría de las preguntas, la siguiente escala de valores: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1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Muy insatisfecho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2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Insatisfecho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3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Medianamente 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4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Satisfecho</w:t>
      </w:r>
    </w:p>
    <w:p w:rsidR="006D41AE" w:rsidRDefault="006D41AE" w:rsidP="004E56DE">
      <w:pPr>
        <w:ind w:left="708"/>
        <w:rPr>
          <w:i/>
        </w:rPr>
      </w:pPr>
      <w:r w:rsidRPr="004E56DE">
        <w:rPr>
          <w:i/>
        </w:rPr>
        <w:t xml:space="preserve">5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Muy satisfecho</w:t>
      </w:r>
    </w:p>
    <w:p w:rsidR="00F20D83" w:rsidRDefault="00F20D83" w:rsidP="004E56DE">
      <w:pPr>
        <w:ind w:left="708"/>
        <w:rPr>
          <w:i/>
        </w:rPr>
      </w:pPr>
    </w:p>
    <w:p w:rsidR="00802A33" w:rsidRDefault="00802A33" w:rsidP="00F20D83">
      <w:pPr>
        <w:pStyle w:val="Ttulo1"/>
        <w:numPr>
          <w:ilvl w:val="0"/>
          <w:numId w:val="0"/>
        </w:numPr>
        <w:ind w:left="360"/>
      </w:pPr>
      <w:bookmarkStart w:id="3" w:name="_Toc306267545"/>
    </w:p>
    <w:p w:rsidR="00134A72" w:rsidRPr="00134A72" w:rsidRDefault="00B50F74" w:rsidP="00F20D83">
      <w:pPr>
        <w:pStyle w:val="Ttulo1"/>
        <w:numPr>
          <w:ilvl w:val="0"/>
          <w:numId w:val="0"/>
        </w:numPr>
        <w:ind w:left="360"/>
      </w:pPr>
      <w:r>
        <w:t xml:space="preserve">¿Está satisfecho con el </w:t>
      </w:r>
      <w:r w:rsidR="00F20D83">
        <w:t>protocolo de extinción elaborado por el centro como apoyo al profesorado y estudiantes que tienen asignaturas en extinción</w:t>
      </w:r>
      <w:r>
        <w:t>?</w:t>
      </w:r>
      <w:bookmarkEnd w:id="3"/>
      <w:r w:rsidR="00F20D83" w:rsidRPr="00134A72">
        <w:t xml:space="preserve"> </w:t>
      </w:r>
    </w:p>
    <w:p w:rsidR="001C3B7C" w:rsidRPr="001C3B7C" w:rsidRDefault="002B5479" w:rsidP="007739F2">
      <w:pPr>
        <w:ind w:left="-1134" w:right="-1134" w:firstLine="0"/>
        <w:jc w:val="center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320.7pt;margin-top:13.7pt;width:154.5pt;height:31.45pt;z-index:251666432;mso-width-relative:margin;mso-height-relative:margin">
            <v:textbox>
              <w:txbxContent>
                <w:p w:rsidR="007739F2" w:rsidRDefault="007739F2" w:rsidP="007739F2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4,38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7739F2" w:rsidRPr="007739F2">
        <w:rPr>
          <w:noProof/>
          <w:lang w:eastAsia="es-ES"/>
        </w:rPr>
        <w:drawing>
          <wp:inline distT="0" distB="0" distL="0" distR="0">
            <wp:extent cx="6772275" cy="3286125"/>
            <wp:effectExtent l="19050" t="0" r="9525" b="0"/>
            <wp:docPr id="20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1C3B7C" w:rsidRPr="001C3B7C" w:rsidSect="00592488">
      <w:headerReference w:type="default" r:id="rId12"/>
      <w:footerReference w:type="default" r:id="rId13"/>
      <w:pgSz w:w="11906" w:h="16838"/>
      <w:pgMar w:top="1535" w:right="1700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EC0" w:rsidRDefault="00E51EC0" w:rsidP="00412F94">
      <w:pPr>
        <w:spacing w:before="0" w:after="0" w:line="240" w:lineRule="auto"/>
      </w:pPr>
      <w:r>
        <w:separator/>
      </w:r>
    </w:p>
  </w:endnote>
  <w:endnote w:type="continuationSeparator" w:id="1">
    <w:p w:rsidR="00E51EC0" w:rsidRDefault="00E51EC0" w:rsidP="00412F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45892"/>
      <w:docPartObj>
        <w:docPartGallery w:val="Page Numbers (Bottom of Page)"/>
        <w:docPartUnique/>
      </w:docPartObj>
    </w:sdtPr>
    <w:sdtContent>
      <w:p w:rsidR="00984101" w:rsidRDefault="002B5479">
        <w:pPr>
          <w:pStyle w:val="Piedepgina"/>
          <w:jc w:val="right"/>
        </w:pPr>
        <w:fldSimple w:instr=" PAGE   \* MERGEFORMAT ">
          <w:r w:rsidR="00373BEA">
            <w:rPr>
              <w:noProof/>
            </w:rPr>
            <w:t>4</w:t>
          </w:r>
        </w:fldSimple>
      </w:p>
    </w:sdtContent>
  </w:sdt>
  <w:p w:rsidR="00984101" w:rsidRDefault="0098410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EC0" w:rsidRDefault="00E51EC0" w:rsidP="00412F94">
      <w:pPr>
        <w:spacing w:before="0" w:after="0" w:line="240" w:lineRule="auto"/>
      </w:pPr>
      <w:r>
        <w:separator/>
      </w:r>
    </w:p>
  </w:footnote>
  <w:footnote w:type="continuationSeparator" w:id="1">
    <w:p w:rsidR="00E51EC0" w:rsidRDefault="00E51EC0" w:rsidP="00412F9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101" w:rsidRDefault="00984101">
    <w:pPr>
      <w:pStyle w:val="Encabezado"/>
    </w:pPr>
    <w:r w:rsidRPr="00412F94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-327660</wp:posOffset>
          </wp:positionH>
          <wp:positionV relativeFrom="paragraph">
            <wp:posOffset>-240030</wp:posOffset>
          </wp:positionV>
          <wp:extent cx="1847850" cy="571500"/>
          <wp:effectExtent l="19050" t="0" r="0" b="0"/>
          <wp:wrapSquare wrapText="bothSides"/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FC6"/>
    <w:multiLevelType w:val="hybridMultilevel"/>
    <w:tmpl w:val="41305CBC"/>
    <w:lvl w:ilvl="0" w:tplc="4ECE9DB2">
      <w:numFmt w:val="bullet"/>
      <w:lvlText w:val="-"/>
      <w:lvlJc w:val="left"/>
      <w:pPr>
        <w:ind w:left="1069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7FF6AE8"/>
    <w:multiLevelType w:val="hybridMultilevel"/>
    <w:tmpl w:val="7C66EEF6"/>
    <w:lvl w:ilvl="0" w:tplc="0C0A0011">
      <w:start w:val="1"/>
      <w:numFmt w:val="decimal"/>
      <w:lvlText w:val="%1)"/>
      <w:lvlJc w:val="left"/>
      <w:pPr>
        <w:ind w:left="2149" w:hanging="360"/>
      </w:pPr>
    </w:lvl>
    <w:lvl w:ilvl="1" w:tplc="0C0A0019" w:tentative="1">
      <w:start w:val="1"/>
      <w:numFmt w:val="lowerLetter"/>
      <w:lvlText w:val="%2."/>
      <w:lvlJc w:val="left"/>
      <w:pPr>
        <w:ind w:left="2869" w:hanging="360"/>
      </w:pPr>
    </w:lvl>
    <w:lvl w:ilvl="2" w:tplc="0C0A001B" w:tentative="1">
      <w:start w:val="1"/>
      <w:numFmt w:val="lowerRoman"/>
      <w:lvlText w:val="%3."/>
      <w:lvlJc w:val="right"/>
      <w:pPr>
        <w:ind w:left="3589" w:hanging="180"/>
      </w:pPr>
    </w:lvl>
    <w:lvl w:ilvl="3" w:tplc="0C0A000F" w:tentative="1">
      <w:start w:val="1"/>
      <w:numFmt w:val="decimal"/>
      <w:lvlText w:val="%4."/>
      <w:lvlJc w:val="left"/>
      <w:pPr>
        <w:ind w:left="4309" w:hanging="360"/>
      </w:pPr>
    </w:lvl>
    <w:lvl w:ilvl="4" w:tplc="0C0A0019" w:tentative="1">
      <w:start w:val="1"/>
      <w:numFmt w:val="lowerLetter"/>
      <w:lvlText w:val="%5."/>
      <w:lvlJc w:val="left"/>
      <w:pPr>
        <w:ind w:left="5029" w:hanging="360"/>
      </w:pPr>
    </w:lvl>
    <w:lvl w:ilvl="5" w:tplc="0C0A001B" w:tentative="1">
      <w:start w:val="1"/>
      <w:numFmt w:val="lowerRoman"/>
      <w:lvlText w:val="%6."/>
      <w:lvlJc w:val="right"/>
      <w:pPr>
        <w:ind w:left="5749" w:hanging="180"/>
      </w:pPr>
    </w:lvl>
    <w:lvl w:ilvl="6" w:tplc="0C0A000F" w:tentative="1">
      <w:start w:val="1"/>
      <w:numFmt w:val="decimal"/>
      <w:lvlText w:val="%7."/>
      <w:lvlJc w:val="left"/>
      <w:pPr>
        <w:ind w:left="6469" w:hanging="360"/>
      </w:pPr>
    </w:lvl>
    <w:lvl w:ilvl="7" w:tplc="0C0A0019" w:tentative="1">
      <w:start w:val="1"/>
      <w:numFmt w:val="lowerLetter"/>
      <w:lvlText w:val="%8."/>
      <w:lvlJc w:val="left"/>
      <w:pPr>
        <w:ind w:left="7189" w:hanging="360"/>
      </w:pPr>
    </w:lvl>
    <w:lvl w:ilvl="8" w:tplc="0C0A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60B267A0"/>
    <w:multiLevelType w:val="hybridMultilevel"/>
    <w:tmpl w:val="7E7858D8"/>
    <w:lvl w:ilvl="0" w:tplc="8E82B9CE">
      <w:start w:val="1"/>
      <w:numFmt w:val="decimal"/>
      <w:pStyle w:val="Ttulo1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A80D1E"/>
    <w:multiLevelType w:val="hybridMultilevel"/>
    <w:tmpl w:val="C9F8E7E8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AC539DF"/>
    <w:multiLevelType w:val="hybridMultilevel"/>
    <w:tmpl w:val="CE2AADCC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32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70E"/>
    <w:rsid w:val="000A5173"/>
    <w:rsid w:val="000C09EA"/>
    <w:rsid w:val="000C3F17"/>
    <w:rsid w:val="000C525F"/>
    <w:rsid w:val="000D6EFC"/>
    <w:rsid w:val="00117933"/>
    <w:rsid w:val="00134899"/>
    <w:rsid w:val="00134A72"/>
    <w:rsid w:val="00136579"/>
    <w:rsid w:val="00156A26"/>
    <w:rsid w:val="0016350B"/>
    <w:rsid w:val="001703AB"/>
    <w:rsid w:val="001B485E"/>
    <w:rsid w:val="001C3B7C"/>
    <w:rsid w:val="002142B2"/>
    <w:rsid w:val="00243CA3"/>
    <w:rsid w:val="002B5479"/>
    <w:rsid w:val="002C2F95"/>
    <w:rsid w:val="00313F4D"/>
    <w:rsid w:val="00342F2D"/>
    <w:rsid w:val="0036700C"/>
    <w:rsid w:val="0037189C"/>
    <w:rsid w:val="00372B6F"/>
    <w:rsid w:val="00373BEA"/>
    <w:rsid w:val="003979DD"/>
    <w:rsid w:val="003A3DA8"/>
    <w:rsid w:val="00412F94"/>
    <w:rsid w:val="00443308"/>
    <w:rsid w:val="00474B06"/>
    <w:rsid w:val="004921BC"/>
    <w:rsid w:val="004A340F"/>
    <w:rsid w:val="004E56DE"/>
    <w:rsid w:val="004E6250"/>
    <w:rsid w:val="004E6862"/>
    <w:rsid w:val="004F1862"/>
    <w:rsid w:val="00523E48"/>
    <w:rsid w:val="0053213A"/>
    <w:rsid w:val="00537F88"/>
    <w:rsid w:val="00556406"/>
    <w:rsid w:val="00592488"/>
    <w:rsid w:val="005A4D12"/>
    <w:rsid w:val="005C7490"/>
    <w:rsid w:val="005F439E"/>
    <w:rsid w:val="006076C0"/>
    <w:rsid w:val="00623DA6"/>
    <w:rsid w:val="00623DB2"/>
    <w:rsid w:val="006A3E0C"/>
    <w:rsid w:val="006A7AFC"/>
    <w:rsid w:val="006C1CB2"/>
    <w:rsid w:val="006D2EE9"/>
    <w:rsid w:val="006D41AE"/>
    <w:rsid w:val="006D5F89"/>
    <w:rsid w:val="006F221E"/>
    <w:rsid w:val="00714E54"/>
    <w:rsid w:val="00737A3A"/>
    <w:rsid w:val="00741830"/>
    <w:rsid w:val="007739F2"/>
    <w:rsid w:val="007946E2"/>
    <w:rsid w:val="007B7A4C"/>
    <w:rsid w:val="007D644F"/>
    <w:rsid w:val="007E479E"/>
    <w:rsid w:val="00802A33"/>
    <w:rsid w:val="00803ADC"/>
    <w:rsid w:val="00815C6D"/>
    <w:rsid w:val="00844AE9"/>
    <w:rsid w:val="00846319"/>
    <w:rsid w:val="00864463"/>
    <w:rsid w:val="008D47D3"/>
    <w:rsid w:val="008E6684"/>
    <w:rsid w:val="008F1A92"/>
    <w:rsid w:val="008F22C0"/>
    <w:rsid w:val="0090070E"/>
    <w:rsid w:val="00900B14"/>
    <w:rsid w:val="00940575"/>
    <w:rsid w:val="0096723A"/>
    <w:rsid w:val="00984101"/>
    <w:rsid w:val="009A61F2"/>
    <w:rsid w:val="009C2921"/>
    <w:rsid w:val="009D788D"/>
    <w:rsid w:val="009E4B31"/>
    <w:rsid w:val="00A145D1"/>
    <w:rsid w:val="00A3201B"/>
    <w:rsid w:val="00A347CB"/>
    <w:rsid w:val="00A458C2"/>
    <w:rsid w:val="00A45B5D"/>
    <w:rsid w:val="00A501C5"/>
    <w:rsid w:val="00A5464E"/>
    <w:rsid w:val="00A948F3"/>
    <w:rsid w:val="00AB0742"/>
    <w:rsid w:val="00AD6BA4"/>
    <w:rsid w:val="00B170A9"/>
    <w:rsid w:val="00B40459"/>
    <w:rsid w:val="00B45EA9"/>
    <w:rsid w:val="00B47294"/>
    <w:rsid w:val="00B50F74"/>
    <w:rsid w:val="00B61007"/>
    <w:rsid w:val="00B81A4C"/>
    <w:rsid w:val="00BF096E"/>
    <w:rsid w:val="00C15B51"/>
    <w:rsid w:val="00C21C42"/>
    <w:rsid w:val="00C30F4A"/>
    <w:rsid w:val="00C4764C"/>
    <w:rsid w:val="00C744BF"/>
    <w:rsid w:val="00C91780"/>
    <w:rsid w:val="00C93385"/>
    <w:rsid w:val="00CA69EF"/>
    <w:rsid w:val="00CF0F35"/>
    <w:rsid w:val="00D25966"/>
    <w:rsid w:val="00D5005C"/>
    <w:rsid w:val="00D92616"/>
    <w:rsid w:val="00DB21AA"/>
    <w:rsid w:val="00E17E5F"/>
    <w:rsid w:val="00E51EC0"/>
    <w:rsid w:val="00E62B7E"/>
    <w:rsid w:val="00E95254"/>
    <w:rsid w:val="00EC013A"/>
    <w:rsid w:val="00EC14AC"/>
    <w:rsid w:val="00EC3A66"/>
    <w:rsid w:val="00ED5749"/>
    <w:rsid w:val="00ED6C5A"/>
    <w:rsid w:val="00F20D83"/>
    <w:rsid w:val="00F3119F"/>
    <w:rsid w:val="00F36F30"/>
    <w:rsid w:val="00F53A8E"/>
    <w:rsid w:val="00F656AD"/>
    <w:rsid w:val="00F7384A"/>
    <w:rsid w:val="00FA3A26"/>
    <w:rsid w:val="00FC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1E"/>
    <w:pPr>
      <w:spacing w:before="120" w:after="120" w:line="360" w:lineRule="auto"/>
      <w:ind w:firstLine="709"/>
      <w:jc w:val="both"/>
    </w:pPr>
    <w:rPr>
      <w:rFonts w:ascii="Cambria" w:hAnsi="Cambria"/>
    </w:rPr>
  </w:style>
  <w:style w:type="paragraph" w:styleId="Ttulo1">
    <w:name w:val="heading 1"/>
    <w:basedOn w:val="Normal"/>
    <w:next w:val="Normal"/>
    <w:link w:val="Ttulo1Car"/>
    <w:uiPriority w:val="9"/>
    <w:qFormat/>
    <w:rsid w:val="00B50F74"/>
    <w:pPr>
      <w:keepNext/>
      <w:keepLines/>
      <w:numPr>
        <w:numId w:val="1"/>
      </w:numPr>
      <w:spacing w:before="480" w:after="0"/>
      <w:ind w:left="36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6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6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45EA9"/>
    <w:pPr>
      <w:pBdr>
        <w:bottom w:val="single" w:sz="8" w:space="4" w:color="4F81BD" w:themeColor="accent1"/>
      </w:pBdr>
      <w:spacing w:before="0" w:after="3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45EA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B50F74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Prrafodelista">
    <w:name w:val="List Paragraph"/>
    <w:basedOn w:val="Normal"/>
    <w:uiPriority w:val="34"/>
    <w:qFormat/>
    <w:rsid w:val="005A4D1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412F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12F94"/>
    <w:rPr>
      <w:rFonts w:ascii="Cambria" w:hAnsi="Cambria"/>
    </w:rPr>
  </w:style>
  <w:style w:type="paragraph" w:styleId="Piedepgina">
    <w:name w:val="footer"/>
    <w:basedOn w:val="Normal"/>
    <w:link w:val="PiedepginaCar"/>
    <w:uiPriority w:val="99"/>
    <w:unhideWhenUsed/>
    <w:rsid w:val="00412F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F94"/>
    <w:rPr>
      <w:rFonts w:ascii="Cambria" w:hAnsi="Cambria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6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DC1">
    <w:name w:val="toc 1"/>
    <w:basedOn w:val="Normal"/>
    <w:next w:val="Normal"/>
    <w:autoRedefine/>
    <w:uiPriority w:val="39"/>
    <w:unhideWhenUsed/>
    <w:rsid w:val="002C2F95"/>
    <w:pPr>
      <w:tabs>
        <w:tab w:val="right" w:leader="dot" w:pos="8505"/>
      </w:tabs>
      <w:jc w:val="center"/>
    </w:pPr>
    <w:rPr>
      <w:rFonts w:asciiTheme="minorHAnsi" w:hAnsiTheme="minorHAnsi"/>
      <w:b/>
      <w:bCs/>
      <w:caps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62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vnculo">
    <w:name w:val="Hyperlink"/>
    <w:basedOn w:val="Fuentedeprrafopredeter"/>
    <w:uiPriority w:val="99"/>
    <w:unhideWhenUsed/>
    <w:rsid w:val="004E6250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4E6250"/>
    <w:pPr>
      <w:spacing w:before="0" w:after="0"/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E6250"/>
    <w:pPr>
      <w:spacing w:before="0" w:after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E6250"/>
    <w:pPr>
      <w:spacing w:before="0"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4E6250"/>
    <w:pPr>
      <w:spacing w:before="0"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4E6250"/>
    <w:pPr>
      <w:spacing w:before="0"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4E6250"/>
    <w:pPr>
      <w:spacing w:before="0"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4E6250"/>
    <w:pPr>
      <w:spacing w:before="0"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4E6250"/>
    <w:pPr>
      <w:spacing w:before="0" w:after="0"/>
      <w:ind w:left="1760"/>
      <w:jc w:val="left"/>
    </w:pPr>
    <w:rPr>
      <w:rFonts w:asciiTheme="minorHAnsi" w:hAnsiTheme="minorHAnsi"/>
      <w:sz w:val="18"/>
      <w:szCs w:val="18"/>
    </w:rPr>
  </w:style>
  <w:style w:type="paragraph" w:styleId="Sinespaciado">
    <w:name w:val="No Spacing"/>
    <w:link w:val="SinespaciadoCar"/>
    <w:uiPriority w:val="1"/>
    <w:qFormat/>
    <w:rsid w:val="00F36F3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36F30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6F3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s-ES" sz="1800" b="1" i="0" u="none" strike="noStrike" baseline="0"/>
              <a:t>Nº de Profesores encuestados </a:t>
            </a:r>
            <a:endParaRPr lang="es-ES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9.5259405074365727E-2"/>
          <c:y val="0.29018137313576214"/>
          <c:w val="0.87418503937007919"/>
          <c:h val="0.62052838437003277"/>
        </c:manualLayout>
      </c:layout>
      <c:bar3DChart>
        <c:barDir val="col"/>
        <c:grouping val="clustered"/>
        <c:ser>
          <c:idx val="0"/>
          <c:order val="0"/>
          <c:tx>
            <c:strRef>
              <c:f>'Analisis de datos Extincion'!$B$1</c:f>
              <c:strCache>
                <c:ptCount val="1"/>
                <c:pt idx="0">
                  <c:v>Nº Encuestas Realizadas:</c:v>
                </c:pt>
              </c:strCache>
            </c:strRef>
          </c:tx>
          <c:dLbls>
            <c:dLbl>
              <c:idx val="0"/>
              <c:layout>
                <c:manualLayout>
                  <c:x val="4.1666666666666671E-2"/>
                  <c:y val="-0.10627062153942869"/>
                </c:manualLayout>
              </c:layout>
              <c:spPr/>
              <c:txPr>
                <a:bodyPr/>
                <a:lstStyle/>
                <a:p>
                  <a:pPr>
                    <a:defRPr sz="1200" b="1"/>
                  </a:pPr>
                  <a:endParaRPr lang="es-ES"/>
                </a:p>
              </c:txPr>
              <c:showVal val="1"/>
            </c:dLbl>
            <c:txPr>
              <a:bodyPr/>
              <a:lstStyle/>
              <a:p>
                <a:pPr>
                  <a:defRPr b="1"/>
                </a:pPr>
                <a:endParaRPr lang="es-ES"/>
              </a:p>
            </c:txPr>
            <c:showVal val="1"/>
          </c:dLbls>
          <c:val>
            <c:numRef>
              <c:f>'Analisis de datos Extincion'!$C$1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</c:ser>
        <c:dLbls>
          <c:showVal val="1"/>
        </c:dLbls>
        <c:shape val="cylinder"/>
        <c:axId val="87230720"/>
        <c:axId val="87310336"/>
        <c:axId val="0"/>
      </c:bar3DChart>
      <c:catAx>
        <c:axId val="87230720"/>
        <c:scaling>
          <c:orientation val="minMax"/>
        </c:scaling>
        <c:delete val="1"/>
        <c:axPos val="b"/>
        <c:tickLblPos val="nextTo"/>
        <c:crossAx val="87310336"/>
        <c:crosses val="autoZero"/>
        <c:auto val="1"/>
        <c:lblAlgn val="ctr"/>
        <c:lblOffset val="100"/>
      </c:catAx>
      <c:valAx>
        <c:axId val="873103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/>
            </a:pPr>
            <a:endParaRPr lang="es-ES"/>
          </a:p>
        </c:txPr>
        <c:crossAx val="87230720"/>
        <c:crosses val="autoZero"/>
        <c:crossBetween val="between"/>
      </c:valAx>
    </c:plotArea>
    <c:legend>
      <c:legendPos val="t"/>
      <c:txPr>
        <a:bodyPr/>
        <a:lstStyle/>
        <a:p>
          <a:pPr>
            <a:defRPr sz="1200" b="1"/>
          </a:pPr>
          <a:endParaRPr lang="es-ES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Extinción</c:v>
          </c:tx>
          <c:dLbls>
            <c:dLbl>
              <c:idx val="0"/>
              <c:layout>
                <c:manualLayout>
                  <c:x val="-6.2850371551657338E-3"/>
                  <c:y val="-1.4368899539731451E-2"/>
                </c:manualLayout>
              </c:layout>
              <c:showVal val="1"/>
            </c:dLbl>
            <c:dLbl>
              <c:idx val="3"/>
              <c:layout>
                <c:manualLayout>
                  <c:x val="-1.4766086728610415E-7"/>
                  <c:y val="9.5793677964167521E-3"/>
                </c:manualLayout>
              </c:layout>
              <c:showVal val="1"/>
            </c:dLbl>
            <c:dLbl>
              <c:idx val="5"/>
              <c:layout>
                <c:manualLayout>
                  <c:x val="-7.3495370370370372E-3"/>
                  <c:y val="8.8194444444445082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Extincion'!$B$14:$G$14</c:f>
              <c:numCache>
                <c:formatCode>0.00%</c:formatCode>
                <c:ptCount val="6"/>
                <c:pt idx="0">
                  <c:v>5.5555555555555518E-2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0.5</c:v>
                </c:pt>
                <c:pt idx="5">
                  <c:v>0.1111111111111111</c:v>
                </c:pt>
              </c:numCache>
            </c:numRef>
          </c:val>
        </c:ser>
        <c:dLbls>
          <c:showVal val="1"/>
        </c:dLbls>
        <c:overlap val="-25"/>
        <c:axId val="89360256"/>
        <c:axId val="89361792"/>
      </c:barChart>
      <c:catAx>
        <c:axId val="89360256"/>
        <c:scaling>
          <c:orientation val="minMax"/>
        </c:scaling>
        <c:axPos val="b"/>
        <c:majorTickMark val="none"/>
        <c:tickLblPos val="nextTo"/>
        <c:crossAx val="89361792"/>
        <c:crosses val="autoZero"/>
        <c:auto val="1"/>
        <c:lblAlgn val="ctr"/>
        <c:lblOffset val="100"/>
      </c:catAx>
      <c:valAx>
        <c:axId val="89361792"/>
        <c:scaling>
          <c:orientation val="minMax"/>
        </c:scaling>
        <c:axPos val="l"/>
        <c:majorGridlines/>
        <c:numFmt formatCode="0.00%" sourceLinked="1"/>
        <c:tickLblPos val="nextTo"/>
        <c:crossAx val="89360256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Facultad de Filología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92D4C6-78D1-4DD6-A7E5-494F969C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técnico sobre estudio de satisfacción del profesorado 2010-2011</vt:lpstr>
    </vt:vector>
  </TitlesOfParts>
  <Company>ULPGC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técnico sobre estudio de satisfacción del profesorado 2010-2011</dc:title>
  <dc:subject>Análisis de las Asignaturas en Extinción</dc:subject>
  <dc:creator>Usuario</dc:creator>
  <cp:keywords/>
  <dc:description/>
  <cp:lastModifiedBy>Usuario</cp:lastModifiedBy>
  <cp:revision>8</cp:revision>
  <cp:lastPrinted>2012-10-25T07:43:00Z</cp:lastPrinted>
  <dcterms:created xsi:type="dcterms:W3CDTF">2012-10-24T12:52:00Z</dcterms:created>
  <dcterms:modified xsi:type="dcterms:W3CDTF">2012-10-25T08:10:00Z</dcterms:modified>
</cp:coreProperties>
</file>